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8A" w:rsidRPr="009D518A" w:rsidRDefault="009D518A" w:rsidP="009D5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Pr="009D518A">
        <w:rPr>
          <w:rFonts w:ascii="Times New Roman" w:hAnsi="Times New Roman" w:cs="Times New Roman"/>
          <w:b/>
          <w:bCs/>
          <w:sz w:val="24"/>
          <w:szCs w:val="24"/>
        </w:rPr>
        <w:t xml:space="preserve">Утверждаю:  </w:t>
      </w:r>
    </w:p>
    <w:p w:rsidR="009D518A" w:rsidRDefault="009D518A" w:rsidP="009D518A">
      <w:pPr>
        <w:spacing w:after="0" w:line="240" w:lineRule="auto"/>
        <w:jc w:val="center"/>
        <w:rPr>
          <w:rFonts w:ascii="Times New Roman" w:eastAsia="CenturySchoolbook" w:hAnsi="Times New Roman" w:cs="Times New Roman"/>
          <w:sz w:val="24"/>
          <w:szCs w:val="24"/>
        </w:rPr>
      </w:pPr>
      <w:r>
        <w:rPr>
          <w:rFonts w:ascii="Times New Roman" w:eastAsia="CenturySchoolbook" w:hAnsi="Times New Roman" w:cs="Times New Roman"/>
          <w:sz w:val="24"/>
          <w:szCs w:val="24"/>
        </w:rPr>
        <w:t xml:space="preserve">                                                                 Главный врач </w:t>
      </w:r>
    </w:p>
    <w:p w:rsidR="009D518A" w:rsidRPr="009D518A" w:rsidRDefault="009D518A" w:rsidP="009D518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enturySchoolbook" w:hAnsi="Times New Roman" w:cs="Times New Roman"/>
          <w:sz w:val="24"/>
          <w:szCs w:val="24"/>
        </w:rPr>
        <w:t xml:space="preserve">                                                                                ГБУЗ СО «ТГКП №3»</w:t>
      </w:r>
    </w:p>
    <w:p w:rsidR="009D518A" w:rsidRPr="009D518A" w:rsidRDefault="009D518A" w:rsidP="009D518A">
      <w:pPr>
        <w:autoSpaceDE w:val="0"/>
        <w:spacing w:after="0" w:line="240" w:lineRule="auto"/>
        <w:rPr>
          <w:rFonts w:ascii="Times New Roman" w:eastAsia="CenturySchoolbook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enturySchoolbook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__________ </w:t>
      </w:r>
      <w:r w:rsidRPr="009D518A">
        <w:rPr>
          <w:rFonts w:ascii="Times New Roman" w:eastAsia="CenturySchoolbook" w:hAnsi="Times New Roman" w:cs="Times New Roman"/>
          <w:bCs/>
          <w:sz w:val="24"/>
          <w:szCs w:val="24"/>
          <w:u w:val="single"/>
        </w:rPr>
        <w:t xml:space="preserve">Р.К. Кирасиров                                                            </w:t>
      </w:r>
    </w:p>
    <w:p w:rsidR="009D518A" w:rsidRPr="009D518A" w:rsidRDefault="009D518A" w:rsidP="009D518A">
      <w:pPr>
        <w:autoSpaceDE w:val="0"/>
        <w:spacing w:after="0" w:line="240" w:lineRule="auto"/>
        <w:jc w:val="both"/>
        <w:rPr>
          <w:rFonts w:ascii="Times New Roman" w:eastAsia="CenturySchoolbook" w:hAnsi="Times New Roman" w:cs="Times New Roman"/>
          <w:bCs/>
          <w:sz w:val="18"/>
          <w:szCs w:val="18"/>
        </w:rPr>
      </w:pPr>
      <w:r w:rsidRPr="009D518A">
        <w:rPr>
          <w:rFonts w:ascii="Times New Roman" w:eastAsia="CenturySchoolbook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rFonts w:ascii="Times New Roman" w:eastAsia="CenturySchoolbook" w:hAnsi="Times New Roman" w:cs="Times New Roman"/>
          <w:bCs/>
          <w:sz w:val="18"/>
          <w:szCs w:val="18"/>
        </w:rPr>
        <w:t xml:space="preserve">                                    </w:t>
      </w:r>
      <w:r w:rsidRPr="009D518A">
        <w:rPr>
          <w:rFonts w:ascii="Times New Roman" w:eastAsia="CenturySchoolbook" w:hAnsi="Times New Roman" w:cs="Times New Roman"/>
          <w:bCs/>
          <w:sz w:val="18"/>
          <w:szCs w:val="18"/>
        </w:rPr>
        <w:t xml:space="preserve">подпись            Ф.И.О.    </w:t>
      </w:r>
    </w:p>
    <w:p w:rsidR="009D518A" w:rsidRDefault="009D518A" w:rsidP="009D518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«____»__________20__</w:t>
      </w:r>
      <w:r w:rsidRPr="009D518A">
        <w:rPr>
          <w:rFonts w:ascii="Times New Roman" w:hAnsi="Times New Roman" w:cs="Times New Roman"/>
          <w:bCs/>
          <w:sz w:val="24"/>
          <w:szCs w:val="24"/>
        </w:rPr>
        <w:t>г.</w:t>
      </w:r>
    </w:p>
    <w:p w:rsidR="009A53A9" w:rsidRPr="009D518A" w:rsidRDefault="009A53A9" w:rsidP="009D518A">
      <w:pPr>
        <w:spacing w:after="0" w:line="240" w:lineRule="auto"/>
        <w:jc w:val="center"/>
        <w:rPr>
          <w:rFonts w:ascii="Times New Roman" w:eastAsia="Andale Sans UI" w:hAnsi="Times New Roman" w:cs="Times New Roman"/>
          <w:b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sz w:val="24"/>
          <w:szCs w:val="24"/>
        </w:rPr>
        <w:t>ПАСПОРТ ДОСТУПНОСТИ</w:t>
      </w:r>
    </w:p>
    <w:p w:rsidR="009D518A" w:rsidRPr="009D518A" w:rsidRDefault="009D518A" w:rsidP="009D5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sz w:val="24"/>
          <w:szCs w:val="24"/>
        </w:rPr>
        <w:t xml:space="preserve">приоритетного социально-значимого объекта </w:t>
      </w:r>
    </w:p>
    <w:p w:rsidR="009D518A" w:rsidRPr="009D518A" w:rsidRDefault="009D518A" w:rsidP="009D5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proofErr w:type="spellStart"/>
      <w:r w:rsidRPr="009D518A">
        <w:rPr>
          <w:rFonts w:ascii="Times New Roman" w:hAnsi="Times New Roman" w:cs="Times New Roman"/>
          <w:b/>
          <w:bCs/>
          <w:sz w:val="24"/>
          <w:szCs w:val="24"/>
        </w:rPr>
        <w:t>маломобильных</w:t>
      </w:r>
      <w:proofErr w:type="spellEnd"/>
      <w:r w:rsidRPr="009D518A">
        <w:rPr>
          <w:rFonts w:ascii="Times New Roman" w:hAnsi="Times New Roman" w:cs="Times New Roman"/>
          <w:b/>
          <w:bCs/>
          <w:sz w:val="24"/>
          <w:szCs w:val="24"/>
        </w:rPr>
        <w:t xml:space="preserve"> граждан </w:t>
      </w:r>
    </w:p>
    <w:p w:rsidR="009D518A" w:rsidRPr="009D518A" w:rsidRDefault="009D518A" w:rsidP="009D518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D518A">
        <w:rPr>
          <w:rFonts w:ascii="Times New Roman" w:hAnsi="Times New Roman" w:cs="Times New Roman"/>
          <w:sz w:val="24"/>
          <w:szCs w:val="24"/>
        </w:rPr>
        <w:t>№ 2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518A" w:rsidRPr="009D518A" w:rsidRDefault="009D518A" w:rsidP="009D518A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Общие сведения об объекте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518A" w:rsidRPr="009D518A" w:rsidRDefault="009D518A" w:rsidP="009D518A">
      <w:pPr>
        <w:widowControl w:val="0"/>
        <w:numPr>
          <w:ilvl w:val="1"/>
          <w:numId w:val="1"/>
        </w:numPr>
        <w:suppressAutoHyphens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Наименование (вид) объекта: </w:t>
      </w:r>
      <w:proofErr w:type="gramStart"/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Амбулаторно – поликлинический</w:t>
      </w:r>
      <w:proofErr w:type="gramEnd"/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комплекс №2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D518A" w:rsidRPr="009D518A" w:rsidRDefault="009D518A" w:rsidP="009D518A">
      <w:pPr>
        <w:widowControl w:val="0"/>
        <w:numPr>
          <w:ilvl w:val="1"/>
          <w:numId w:val="1"/>
        </w:numPr>
        <w:suppressAutoHyphens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Адрес объекта: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РФ, Самарская область, город Тольятти, улица Свердлова, 82.</w:t>
      </w:r>
    </w:p>
    <w:p w:rsidR="009D518A" w:rsidRPr="009D518A" w:rsidRDefault="009D518A" w:rsidP="009D518A">
      <w:pPr>
        <w:widowControl w:val="0"/>
        <w:numPr>
          <w:ilvl w:val="1"/>
          <w:numId w:val="1"/>
        </w:numPr>
        <w:suppressAutoHyphens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>Сведения о размещении объекта:</w:t>
      </w:r>
    </w:p>
    <w:p w:rsidR="009D518A" w:rsidRPr="009D518A" w:rsidRDefault="009D518A" w:rsidP="009D518A">
      <w:pPr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- отдельно стоящее здание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переменной этажностью (1;3:7)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этажей,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9 876,9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кв.м.</w:t>
      </w:r>
    </w:p>
    <w:p w:rsidR="009D518A" w:rsidRPr="009D518A" w:rsidRDefault="009D518A" w:rsidP="009D518A">
      <w:pPr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- часть здания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этажей (или на __________ этаже),  ___________кв.м.</w:t>
      </w:r>
    </w:p>
    <w:p w:rsidR="009D518A" w:rsidRPr="009D518A" w:rsidRDefault="009D518A" w:rsidP="009D518A">
      <w:pPr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>- наличие прилегающего земельного участка (</w:t>
      </w:r>
      <w:r w:rsidRPr="009D518A">
        <w:rPr>
          <w:rFonts w:ascii="Times New Roman" w:hAnsi="Times New Roman" w:cs="Times New Roman"/>
          <w:bCs/>
          <w:iCs/>
          <w:sz w:val="24"/>
          <w:szCs w:val="24"/>
          <w:u w:val="single"/>
        </w:rPr>
        <w:t>да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, нет):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10 971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кв.м.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 1.4 Год постройки здания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1971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, последнего капитального ремонта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(частично) 2011-2012гг.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 1.5 Дата предстоящих плановых ремонтных работ: </w:t>
      </w:r>
      <w:proofErr w:type="gramStart"/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>текущего</w:t>
      </w:r>
      <w:proofErr w:type="gramEnd"/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D518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2013-2014гг</w:t>
      </w:r>
      <w:r w:rsidRPr="009D518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,                </w:t>
      </w:r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капитального: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2015г. 2017-2020гг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Сведения об организации, расположенной на объекте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>1.6 Название организации (учреждения), (полное юридическое наименование – согласно  Уставу, краткое наименование)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Государственное бюджетное учреждение здравоохранения Самарской области «Тольяттинская городская клиническая поликлиника №3»  (ГБУЗ СО «ТГКП №3»)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1.7 Юридический адрес организации (учреждения)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445032 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РФ, Самарская область, город Тольятти, улица Свердлова, 82.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1.8 Основание для пользования объектом (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оперативное управление,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аренда, собственность) 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1.9 Форма собственности (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государственная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>, негосударственная) ______________________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1.10 Территориальная принадлежность </w:t>
      </w:r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>(федеральная,</w:t>
      </w:r>
      <w:r w:rsidRPr="009D518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региональная</w:t>
      </w:r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>, муниципальная)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1.11 Вышестоящая организация </w:t>
      </w:r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>(наименование)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Министерство здравоохранения Самарской области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1.12  Адрес вышестоящей организации, другие координаты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РФ, г. Самара, ул. Ленинская,73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9D518A" w:rsidRPr="009D518A" w:rsidRDefault="009D518A" w:rsidP="009D518A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Характеристика деятельности организации на объекте</w:t>
      </w:r>
    </w:p>
    <w:p w:rsidR="009D518A" w:rsidRPr="009D518A" w:rsidRDefault="009D518A" w:rsidP="009D518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>(по обслуживанию населения)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proofErr w:type="gramStart"/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2.1 Сфера деятельности </w:t>
      </w:r>
      <w:r w:rsidRPr="009D518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(здравоохранение,</w:t>
      </w:r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образование, социальная защита, физическая культура и спорт, культура, связь и информация, транспорт, жилой фонд, потребительский рынок и сфера услуг,  другое)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>_________________</w:t>
      </w:r>
      <w:r w:rsidRPr="009D518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здравоохранение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__________________________</w:t>
      </w:r>
      <w:proofErr w:type="gramEnd"/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  2.2 Виды оказываемых услуг: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Лечебно – профилактическая деятельность.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  2.3 Форма оказания услуг: (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на объекте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, с длительным пребыванием, в т.ч. проживанием,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на дому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>, дистанционно)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  2.4 Категории обслуживаемого населения по возрасту: (дети, взрослые трудоспособного возраста, пожилые;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все возрастные категории)</w:t>
      </w:r>
    </w:p>
    <w:p w:rsidR="009A53A9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  2.5 Категории обслуживаемых инвалидов: </w:t>
      </w:r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>инвалиды, передвигающиеся на коляске, инвалиды</w:t>
      </w:r>
    </w:p>
    <w:p w:rsidR="009A53A9" w:rsidRDefault="009A53A9" w:rsidP="009D518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A53A9" w:rsidRDefault="009A53A9" w:rsidP="009D518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нарушениями опорно-двигательного аппарата; нарушениями зрения, нарушениями слуха, нарушениями умственного развития.</w:t>
      </w:r>
      <w:r w:rsidRPr="009D518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gramStart"/>
      <w:r w:rsidRPr="009D518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Все возрастные категории)</w:t>
      </w:r>
      <w:proofErr w:type="gramEnd"/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  2.6 Плановая мощность: посещаемость (количество обслуживаемых в день), вместимость, пропускная способность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1 600 посещений в день.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  2.7 Участие в исполнении ИПР инвалида, ребенка-инвалида (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да,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нет)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9D518A" w:rsidRPr="009D518A" w:rsidRDefault="009D518A" w:rsidP="009D518A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Состояние доступности объекта</w:t>
      </w:r>
    </w:p>
    <w:p w:rsidR="009D518A" w:rsidRPr="009D518A" w:rsidRDefault="009D518A" w:rsidP="009D518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3.1 Путь следования к объекту пассажирским транспортом</w:t>
      </w: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(описать маршрут движения с использованием пассажирского транспорта)</w:t>
      </w: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Автобус; маршрутное такси; троллейбус.</w:t>
      </w: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Наличие адаптированного пассажирского транспорта к объекту 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- нет.</w:t>
      </w: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3.2 Путь к объекту от ближайшей остановки пассажирского транспорта: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3.2.1 расстояние до объекта от остановки транспорта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195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м.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3.2.2 время движения (пешком)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5-10 мин.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3.2.3 наличие выделенного от проезжей части пешеходного пути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(да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нет), 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3.2.4 Перекрестки: </w:t>
      </w:r>
      <w:r w:rsidRPr="009D518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нерегулируемые;</w:t>
      </w:r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регулируемые, со звуковой сигнализацией, </w:t>
      </w:r>
      <w:proofErr w:type="spellStart"/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>таймером</w:t>
      </w:r>
      <w:proofErr w:type="gramStart"/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>;н</w:t>
      </w:r>
      <w:proofErr w:type="gramEnd"/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>ет</w:t>
      </w:r>
      <w:proofErr w:type="spellEnd"/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3.2.5 Информация на пути следования к объекту: </w:t>
      </w:r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>акустическая, тактильная, визуальная;</w:t>
      </w:r>
      <w:r w:rsidRPr="009D518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нет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3.2.6 Перепады высоты на пути: </w:t>
      </w:r>
      <w:r w:rsidRPr="009D518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есть</w:t>
      </w:r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>, нет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(тротуарные бордюры высотой до 20-25 см).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          </w:t>
      </w:r>
      <w:r w:rsidRPr="004A2B2D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Их обустройство для инвалидов на коляске: </w:t>
      </w:r>
      <w:r w:rsidRPr="004A2B2D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 xml:space="preserve">да, </w:t>
      </w:r>
      <w:r w:rsidRPr="004A2B2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>нет</w:t>
      </w:r>
      <w:r w:rsidRPr="004A2B2D"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u w:val="single"/>
        </w:rPr>
        <w:t xml:space="preserve"> (съезды с бордюр отсутствуют)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9D518A" w:rsidRPr="009D518A" w:rsidRDefault="009D518A" w:rsidP="009D518A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Организация доступности объекта для инвалидов – форма обслуживания*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56"/>
        <w:gridCol w:w="3379"/>
      </w:tblGrid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Категория инвалидов</w:t>
            </w:r>
          </w:p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(вид нарушения)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Вариант организации доступности объекта </w:t>
            </w:r>
          </w:p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(формы обслуживания)*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A" w:rsidRPr="009D518A" w:rsidRDefault="009D518A" w:rsidP="009D518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том числе инвалиды: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proofErr w:type="gramStart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передвигающиеся</w:t>
            </w:r>
            <w:proofErr w:type="gramEnd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 (пандус входной зоны)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 нарушениями опорно-двигательного аппарата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 (пандус входной зоны)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нарушениями зрения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 (дополнительная помощь сотрудника)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нарушениями слуха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 (дополнительная помощь сотрудника)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 (дополнительная помощь сотрудника)</w:t>
            </w:r>
          </w:p>
        </w:tc>
      </w:tr>
    </w:tbl>
    <w:p w:rsidR="009D518A" w:rsidRPr="009D518A" w:rsidRDefault="009D518A" w:rsidP="009D518A">
      <w:pPr>
        <w:spacing w:after="0" w:line="240" w:lineRule="auto"/>
        <w:rPr>
          <w:rFonts w:ascii="Times New Roman" w:eastAsia="Andale Sans UI" w:hAnsi="Times New Roman" w:cs="Times New Roman"/>
          <w:bCs/>
          <w:iCs/>
          <w:kern w:val="2"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* - указывается один из вариантов: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«А», «Б», «ДУ», «ВНД»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518A" w:rsidRPr="009D518A" w:rsidRDefault="009D518A" w:rsidP="009D518A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Организация доступности основных структурно-функциональных зон </w:t>
      </w:r>
    </w:p>
    <w:p w:rsidR="009D518A" w:rsidRPr="009D518A" w:rsidRDefault="009D518A" w:rsidP="009D518A">
      <w:pPr>
        <w:spacing w:after="0" w:line="240" w:lineRule="auto"/>
        <w:ind w:left="735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56"/>
        <w:gridCol w:w="3379"/>
      </w:tblGrid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A" w:rsidRPr="009D518A" w:rsidRDefault="009D518A" w:rsidP="009D518A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Cs/>
                <w:kern w:val="2"/>
                <w:sz w:val="24"/>
                <w:szCs w:val="24"/>
              </w:rPr>
            </w:pPr>
          </w:p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ДЧ - И (Г, К</w:t>
            </w:r>
            <w:proofErr w:type="gramStart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,О</w:t>
            </w:r>
            <w:proofErr w:type="gramEnd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У)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Вход (входы) в здание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ДЧ </w:t>
            </w:r>
            <w:proofErr w:type="gramStart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–И</w:t>
            </w:r>
            <w:proofErr w:type="gramEnd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(Г,К,О, У)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ДЧ – И (Г, К</w:t>
            </w:r>
            <w:proofErr w:type="gramStart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,О</w:t>
            </w:r>
            <w:proofErr w:type="gramEnd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У)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ДЧ </w:t>
            </w:r>
            <w:proofErr w:type="gramStart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–И</w:t>
            </w:r>
            <w:proofErr w:type="gramEnd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 Г,К, О, У)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ДЧ-И (Г, О, У)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ДЧ </w:t>
            </w:r>
            <w:proofErr w:type="gramStart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–И</w:t>
            </w:r>
            <w:proofErr w:type="gramEnd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 К.О)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ДЧ </w:t>
            </w:r>
            <w:proofErr w:type="gramStart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–И</w:t>
            </w:r>
            <w:proofErr w:type="gramEnd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 К, О, Г, У)</w:t>
            </w:r>
          </w:p>
        </w:tc>
      </w:tr>
    </w:tbl>
    <w:p w:rsidR="009D518A" w:rsidRPr="009D518A" w:rsidRDefault="009D518A" w:rsidP="009D518A">
      <w:pPr>
        <w:spacing w:after="0" w:line="240" w:lineRule="auto"/>
        <w:jc w:val="both"/>
        <w:rPr>
          <w:rFonts w:ascii="Times New Roman" w:eastAsia="Andale Sans UI" w:hAnsi="Times New Roman" w:cs="Times New Roman"/>
          <w:bCs/>
          <w:iCs/>
          <w:kern w:val="2"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** Указывается: </w:t>
      </w:r>
      <w:proofErr w:type="gramStart"/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ДП-В 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– доступно полностью всем;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ДП-И 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(К, О, С, Г, У) – доступно полностью избирательно (указать категории инвалидов); 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ДЧ-В – 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доступно частично всем;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ДЧ-И 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>(К, О, С, Г, У) – доступно частично избирательно (указать категории инвалидов):</w:t>
      </w:r>
      <w:proofErr w:type="gramEnd"/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Д</w:t>
      </w:r>
      <w:proofErr w:type="gramStart"/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У-</w:t>
      </w:r>
      <w:proofErr w:type="gramEnd"/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доступно условно,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ВНД – 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>временно недоступно.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3.5 ИТОГОВОЕ ЗАКЛЮЧЕНИЕ о состоянии доступности ОСИ:</w:t>
      </w:r>
    </w:p>
    <w:p w:rsidR="009D518A" w:rsidRPr="009D518A" w:rsidRDefault="009D518A" w:rsidP="009D518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4. Управленческое решение</w:t>
      </w:r>
    </w:p>
    <w:p w:rsidR="009D518A" w:rsidRPr="009D518A" w:rsidRDefault="009D518A" w:rsidP="009D518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>4.1 Рекомендации по адаптации основных структурных элементов объекта</w:t>
      </w:r>
    </w:p>
    <w:p w:rsidR="009D518A" w:rsidRPr="009D518A" w:rsidRDefault="009D518A" w:rsidP="009D518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56"/>
        <w:gridCol w:w="3379"/>
      </w:tblGrid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A" w:rsidRPr="009D518A" w:rsidRDefault="009D518A" w:rsidP="009D518A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Cs/>
                <w:kern w:val="2"/>
                <w:sz w:val="24"/>
                <w:szCs w:val="24"/>
              </w:rPr>
            </w:pPr>
          </w:p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A" w:rsidRPr="009D518A" w:rsidRDefault="009D518A" w:rsidP="009D518A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Cs/>
                <w:kern w:val="2"/>
                <w:sz w:val="24"/>
                <w:szCs w:val="24"/>
              </w:rPr>
            </w:pPr>
          </w:p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ПСД, КР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Вход (входы) в здание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ПСД, КР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индивидуальное решение с ТСР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индивидуальное решение с ТСР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Система информации на объекте (на всех зонах)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индивидуальное решение с ТСР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ПСД, КР (городская территория)</w:t>
            </w:r>
          </w:p>
        </w:tc>
      </w:tr>
      <w:tr w:rsidR="009D518A" w:rsidRPr="009D518A" w:rsidTr="009D51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iCs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 зоны и участки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A" w:rsidRPr="009D518A" w:rsidRDefault="009D518A" w:rsidP="009D518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D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ПСД, КР</w:t>
            </w:r>
          </w:p>
        </w:tc>
      </w:tr>
    </w:tbl>
    <w:p w:rsidR="009D518A" w:rsidRPr="009D518A" w:rsidRDefault="009D518A" w:rsidP="009D518A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i/>
          <w:iCs/>
          <w:kern w:val="2"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>* - указывается один из вариантов (видов работ)</w:t>
      </w:r>
      <w:proofErr w:type="gramStart"/>
      <w:r w:rsidRPr="009D518A">
        <w:rPr>
          <w:rFonts w:ascii="Times New Roman" w:hAnsi="Times New Roman" w:cs="Times New Roman"/>
          <w:bCs/>
          <w:iCs/>
          <w:sz w:val="24"/>
          <w:szCs w:val="24"/>
        </w:rPr>
        <w:t>:н</w:t>
      </w:r>
      <w:proofErr w:type="gramEnd"/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е нуждается, ремонт (текущий, капитальный); индивидуальное решение с ТСР; технические решения невозможны – организация альтернативной формы обслуживания </w:t>
      </w: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>4.2 Период проведения работ ________________________________________________________</w:t>
      </w: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>в рамках исполнения ____________________________________________________________</w:t>
      </w:r>
    </w:p>
    <w:p w:rsidR="009D518A" w:rsidRPr="009D518A" w:rsidRDefault="009D518A" w:rsidP="009D518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(указывается наименование документа: программы, плана)</w:t>
      </w: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>4.3 Ожидаемый результат (по состоянию доступности) после выполнения работ по адаптации ______________________________________________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</w:t>
      </w: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>Оценка результата исполнения программы, плана (по состоянию доступности)</w:t>
      </w: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</w:t>
      </w: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>4.4</w:t>
      </w:r>
      <w:proofErr w:type="gramStart"/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 Д</w:t>
      </w:r>
      <w:proofErr w:type="gramEnd"/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ля принятия решения требуется, не требуется </w:t>
      </w:r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>(нужное подчеркнуть):</w:t>
      </w: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>Согласование</w:t>
      </w: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</w:t>
      </w:r>
    </w:p>
    <w:p w:rsidR="009D518A" w:rsidRPr="009D518A" w:rsidRDefault="009D518A" w:rsidP="009D518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Имеется заключение уполномоченной организации о состоянии доступности объекта </w:t>
      </w: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>(наименование документа и выдавшей его организации, дата)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>, прилагается</w:t>
      </w: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</w:t>
      </w:r>
    </w:p>
    <w:p w:rsidR="009D518A" w:rsidRPr="009D518A" w:rsidRDefault="009D518A" w:rsidP="009D518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 xml:space="preserve">4.5 Информация размещена (обновлена) на Карте доступности субъекта РФ </w:t>
      </w:r>
      <w:r w:rsidRPr="009D51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дата </w:t>
      </w:r>
      <w:r w:rsidRPr="009D518A">
        <w:rPr>
          <w:rFonts w:ascii="Times New Roman" w:hAnsi="Times New Roman" w:cs="Times New Roman"/>
          <w:bCs/>
          <w:iCs/>
          <w:sz w:val="24"/>
          <w:szCs w:val="24"/>
        </w:rPr>
        <w:t>_____________</w:t>
      </w:r>
    </w:p>
    <w:p w:rsidR="009D518A" w:rsidRPr="009D518A" w:rsidRDefault="009D518A" w:rsidP="009D51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</w:t>
      </w:r>
    </w:p>
    <w:p w:rsidR="009D518A" w:rsidRPr="009D518A" w:rsidRDefault="009D518A" w:rsidP="009D518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518A">
        <w:rPr>
          <w:rFonts w:ascii="Times New Roman" w:hAnsi="Times New Roman" w:cs="Times New Roman"/>
          <w:bCs/>
          <w:i/>
          <w:iCs/>
          <w:sz w:val="24"/>
          <w:szCs w:val="24"/>
        </w:rPr>
        <w:t>(наименование сайта, портала)</w:t>
      </w:r>
    </w:p>
    <w:p w:rsidR="00EA1DA8" w:rsidRPr="009D518A" w:rsidRDefault="00EA1DA8" w:rsidP="009D5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1DA8" w:rsidRPr="009D518A" w:rsidSect="009A53A9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Schoolbook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54788"/>
    <w:multiLevelType w:val="multilevel"/>
    <w:tmpl w:val="E7F06B2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3CF53E62"/>
    <w:multiLevelType w:val="multilevel"/>
    <w:tmpl w:val="CF4AF25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">
    <w:nsid w:val="652C28A0"/>
    <w:multiLevelType w:val="hybridMultilevel"/>
    <w:tmpl w:val="0FA8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D518A"/>
    <w:rsid w:val="004A2B2D"/>
    <w:rsid w:val="008E7FA1"/>
    <w:rsid w:val="009A53A9"/>
    <w:rsid w:val="009C35A4"/>
    <w:rsid w:val="009D518A"/>
    <w:rsid w:val="00EA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МБУЗ г.о.Тольятти "ГКП №3"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Варанкина Н.И.</dc:creator>
  <cp:keywords/>
  <dc:description/>
  <cp:lastModifiedBy>Варанкина Н.И.</cp:lastModifiedBy>
  <cp:revision>4</cp:revision>
  <cp:lastPrinted>2015-11-23T10:36:00Z</cp:lastPrinted>
  <dcterms:created xsi:type="dcterms:W3CDTF">2015-11-20T06:00:00Z</dcterms:created>
  <dcterms:modified xsi:type="dcterms:W3CDTF">2015-11-23T10:39:00Z</dcterms:modified>
</cp:coreProperties>
</file>